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78C3" w:rsidRPr="00AF7F2B" w:rsidRDefault="00C478C3" w:rsidP="00C478C3">
      <w:r w:rsidRPr="00AF7F2B">
        <w:t>Name</w:t>
      </w:r>
    </w:p>
    <w:p w:rsidR="00C478C3" w:rsidRPr="00AF7F2B" w:rsidRDefault="00C478C3" w:rsidP="00C478C3">
      <w:r w:rsidRPr="00AF7F2B">
        <w:t>Professor</w:t>
      </w:r>
    </w:p>
    <w:p w:rsidR="00C478C3" w:rsidRPr="00AF7F2B" w:rsidRDefault="00C478C3" w:rsidP="00C478C3">
      <w:r w:rsidRPr="00AF7F2B">
        <w:t>Title</w:t>
      </w:r>
    </w:p>
    <w:p w:rsidR="00C478C3" w:rsidRDefault="00C478C3" w:rsidP="00C478C3">
      <w:r>
        <w:t>Date</w:t>
      </w:r>
      <w:r>
        <w:tab/>
      </w:r>
    </w:p>
    <w:p w:rsidR="00C478C3" w:rsidRPr="00673AAC" w:rsidRDefault="00C478C3" w:rsidP="00C478C3">
      <w:pPr>
        <w:jc w:val="center"/>
        <w:rPr>
          <w:b/>
        </w:rPr>
      </w:pPr>
      <w:r w:rsidRPr="00673AAC">
        <w:rPr>
          <w:b/>
        </w:rPr>
        <w:t>Trauma Management</w:t>
      </w:r>
    </w:p>
    <w:p w:rsidR="00C478C3" w:rsidRDefault="00C478C3" w:rsidP="00C478C3">
      <w:pPr>
        <w:ind w:firstLine="720"/>
      </w:pPr>
      <w:r>
        <w:t>Trauma related mortality and morbidity has been on the rise in the last two decades. It is common among the young generation and the very old in the general population. It has been made worse by the increased number of road traffic accidents related to motor vehicle</w:t>
      </w:r>
      <w:r w:rsidR="007C2361">
        <w:t xml:space="preserve"> (</w:t>
      </w:r>
      <w:r w:rsidR="007C2361">
        <w:rPr>
          <w:i/>
          <w:iCs/>
        </w:rPr>
        <w:t>2010 Report to the President and Congress</w:t>
      </w:r>
      <w:r w:rsidR="007C2361">
        <w:rPr>
          <w:i/>
          <w:iCs/>
        </w:rPr>
        <w:t xml:space="preserve"> pg.45)</w:t>
      </w:r>
      <w:r>
        <w:t xml:space="preserve">. It is therefore a topic of interest as there is the need to address the various issues that need to be improved in order to ensure that patients are well cared for in case they are involved accidents and trauma. In the emergency department, professionals trained to handle trauma and accidents have been trained. Trauma healthcare providers include trauma physicians, surgeon specialists and anesthesiologists. These professional have been placed at the primary healthcare centers that act as the entry points for such patients. The accidents and emergency department have the sole duty of ensuring that they are able to provide primary survey services at the earliest opportunity before the patients are referred for specialized services. The costs that are incurred at the primary level is hiring the professionals and equipping the centers. </w:t>
      </w:r>
    </w:p>
    <w:p w:rsidR="00C478C3" w:rsidRDefault="00C478C3" w:rsidP="00C478C3">
      <w:pPr>
        <w:ind w:firstLine="720"/>
      </w:pPr>
      <w:r>
        <w:t xml:space="preserve">In the center, the accidents and emergency department has the head of the department whose sole responsibility is to ensure proper running of the department. The head acts as the linkage between the department and the rest of the hospital department especially the administration of the hospital. In case supplies are needed, the head is notified so that the finance department through the procurement and supplies department is able to act as required. Also, </w:t>
      </w:r>
      <w:r>
        <w:lastRenderedPageBreak/>
        <w:t>there are the head of the various specialties like head surgeon, emergency physician, critical care nurse among others. Normally, the healthcare providers at the accidents and emergency department function is to provide acute healthcare services and stabilize the patients</w:t>
      </w:r>
      <w:r w:rsidR="007C2361">
        <w:t xml:space="preserve"> (</w:t>
      </w:r>
      <w:proofErr w:type="spellStart"/>
      <w:r w:rsidR="007C2361">
        <w:t>Bevir</w:t>
      </w:r>
      <w:proofErr w:type="spellEnd"/>
      <w:r w:rsidR="007C2361">
        <w:t xml:space="preserve">, Mark, and Justin </w:t>
      </w:r>
      <w:proofErr w:type="spellStart"/>
      <w:r w:rsidR="007C2361">
        <w:t>Waring</w:t>
      </w:r>
      <w:proofErr w:type="spellEnd"/>
      <w:r w:rsidR="007C2361">
        <w:t xml:space="preserve"> pg. 34)</w:t>
      </w:r>
      <w:r>
        <w:t>. After, the primary survey of the patient, they are then directed to the respective wards and department for long-term management with definitive treatment. This is normally communicated early enough to ensure that such receiving departments have prepared enough. For example, there are patients who would require emergency theatre operation to save their lives immediately after being stabilized. The organizational of the department and the whole system must be functional.</w:t>
      </w:r>
    </w:p>
    <w:p w:rsidR="00C478C3" w:rsidRDefault="00C478C3" w:rsidP="00C478C3">
      <w:pPr>
        <w:ind w:firstLine="720"/>
      </w:pPr>
      <w:r>
        <w:t>The accidents and emergency department has established ways of ensuring that in the first place the accidents should be prevented. The department feels that there is the need to educate the general population on the importance of preventing accidents so that mortality and morbidity can be avoided. In the last two decades the cases of accidents have been on the rise</w:t>
      </w:r>
      <w:r w:rsidR="007C2361">
        <w:t xml:space="preserve"> (Harrison and </w:t>
      </w:r>
      <w:r w:rsidR="007C2361">
        <w:t>ED Ferguson</w:t>
      </w:r>
      <w:r w:rsidR="007C2361">
        <w:t xml:space="preserve"> pg. 98)</w:t>
      </w:r>
      <w:r>
        <w:t xml:space="preserve">. Motor vehicle and related accidents is the highest contributor of the cases that has to be managed at the accidents and emergency department. As a department therefore, a lot of effort has been put to create awareness of the importance of preventing accidents. In the morning there are always talks and education concerning the steps that should be taken to prevent accidents from happening. In the past few months a campaign was launched by the department where it provides education in all people visiting the healthcare facility even for other illnesses apart from accidents and emergency. In the outpatient department, the sensitization has been intensive for all the visiting patients with other illness. The main message is the various ways and importance of preventing accidents occurrence at any given time. In addition, the department in conjunction with other partners hold campaigns and </w:t>
      </w:r>
      <w:r>
        <w:lastRenderedPageBreak/>
        <w:t>workshops to educate the population around on the various ways of preventing accidents. This is all in an effort to ensure prevention of mortality and morbidity of accidents related cases are reduced and if possible eradicated.</w:t>
      </w:r>
    </w:p>
    <w:p w:rsidR="00C478C3" w:rsidRDefault="00C478C3" w:rsidP="00C478C3">
      <w:pPr>
        <w:ind w:firstLine="720"/>
      </w:pPr>
      <w:r>
        <w:t>The potential impact of capitation in the trauma management is that with proper resources the management of trauma is improved. Capitation and private institutions establishment will ensure that quality healthcare services related to trauma are guaranteed. In addition, the federal government has a critical role to play in the management of the trauma</w:t>
      </w:r>
      <w:r w:rsidR="007C2361">
        <w:t xml:space="preserve"> (</w:t>
      </w:r>
      <w:proofErr w:type="spellStart"/>
      <w:r w:rsidR="007C2361">
        <w:t>Tulchinsky</w:t>
      </w:r>
      <w:proofErr w:type="spellEnd"/>
      <w:r w:rsidR="007C2361">
        <w:t xml:space="preserve">, </w:t>
      </w:r>
      <w:r w:rsidR="007C2361">
        <w:t xml:space="preserve">Theodore, and </w:t>
      </w:r>
      <w:proofErr w:type="spellStart"/>
      <w:r w:rsidR="007C2361">
        <w:t>Varavikova</w:t>
      </w:r>
      <w:proofErr w:type="spellEnd"/>
      <w:r w:rsidR="007C2361">
        <w:t xml:space="preserve"> </w:t>
      </w:r>
      <w:proofErr w:type="spellStart"/>
      <w:r w:rsidR="007C2361">
        <w:t>pg</w:t>
      </w:r>
      <w:proofErr w:type="spellEnd"/>
      <w:r w:rsidR="007C2361">
        <w:t xml:space="preserve"> 78)</w:t>
      </w:r>
      <w:r>
        <w:t xml:space="preserve">. The federal government coming up with policies that ensures proper management of trauma patient have a positive impact on the reduction of such cases. Also, allocation of resources by the federal government to the various public hospitals especially in the primary healthcare settings have a positive impact and better patient outcomes.  </w:t>
      </w:r>
    </w:p>
    <w:p w:rsidR="00C478C3" w:rsidRDefault="00C478C3" w:rsidP="00DE233A"/>
    <w:p w:rsidR="00C478C3" w:rsidRDefault="00C478C3" w:rsidP="00DE233A"/>
    <w:p w:rsidR="00C478C3" w:rsidRDefault="00C478C3" w:rsidP="00DE233A"/>
    <w:p w:rsidR="00C478C3" w:rsidRDefault="00C478C3" w:rsidP="00DE233A"/>
    <w:p w:rsidR="00C478C3" w:rsidRDefault="00C478C3" w:rsidP="00DE233A"/>
    <w:p w:rsidR="00C478C3" w:rsidRDefault="00C478C3" w:rsidP="00DE233A"/>
    <w:p w:rsidR="00C478C3" w:rsidRDefault="00C478C3" w:rsidP="00DE233A"/>
    <w:p w:rsidR="00C478C3" w:rsidRDefault="00C478C3" w:rsidP="00DE233A"/>
    <w:p w:rsidR="00C478C3" w:rsidRDefault="00C478C3" w:rsidP="00DE233A"/>
    <w:p w:rsidR="00D32FC0" w:rsidRDefault="00D32FC0" w:rsidP="00DE233A"/>
    <w:p w:rsidR="00D32FC0" w:rsidRDefault="00D32FC0" w:rsidP="00DE233A">
      <w:bookmarkStart w:id="0" w:name="_GoBack"/>
      <w:bookmarkEnd w:id="0"/>
    </w:p>
    <w:p w:rsidR="00673AAC" w:rsidRDefault="00673AAC" w:rsidP="00C478C3">
      <w:pPr>
        <w:jc w:val="center"/>
      </w:pPr>
      <w:r>
        <w:lastRenderedPageBreak/>
        <w:t>References</w:t>
      </w:r>
    </w:p>
    <w:p w:rsidR="00C478C3" w:rsidRDefault="00C478C3" w:rsidP="00C478C3">
      <w:pPr>
        <w:ind w:left="720" w:hanging="720"/>
      </w:pPr>
      <w:r>
        <w:rPr>
          <w:i/>
          <w:iCs/>
        </w:rPr>
        <w:t>2010 Report to the President and Congress</w:t>
      </w:r>
      <w:r>
        <w:t>. Rockville, MD: Agency for Healthcare Research and Quality, 2010. Internet resource.</w:t>
      </w:r>
    </w:p>
    <w:p w:rsidR="00C478C3" w:rsidRDefault="00C478C3" w:rsidP="00C478C3">
      <w:pPr>
        <w:ind w:left="720" w:hanging="720"/>
      </w:pPr>
      <w:proofErr w:type="spellStart"/>
      <w:r>
        <w:t>Bevir</w:t>
      </w:r>
      <w:proofErr w:type="spellEnd"/>
      <w:r>
        <w:t xml:space="preserve">, Mark, and Justin </w:t>
      </w:r>
      <w:proofErr w:type="spellStart"/>
      <w:r>
        <w:t>Waring</w:t>
      </w:r>
      <w:proofErr w:type="spellEnd"/>
      <w:r>
        <w:t xml:space="preserve">. </w:t>
      </w:r>
      <w:proofErr w:type="spellStart"/>
      <w:r>
        <w:rPr>
          <w:i/>
          <w:iCs/>
        </w:rPr>
        <w:t>Decentring</w:t>
      </w:r>
      <w:proofErr w:type="spellEnd"/>
      <w:r>
        <w:rPr>
          <w:i/>
          <w:iCs/>
        </w:rPr>
        <w:t xml:space="preserve"> Health Policy: Learning from British Experiences in Healthcare Governance</w:t>
      </w:r>
      <w:r>
        <w:t>. , 2018. Internet resource.</w:t>
      </w:r>
    </w:p>
    <w:p w:rsidR="00C478C3" w:rsidRDefault="00C478C3" w:rsidP="00C478C3">
      <w:pPr>
        <w:ind w:left="720" w:hanging="720"/>
      </w:pPr>
      <w:r>
        <w:t xml:space="preserve">Harrison, JP, and ED Ferguson. "The Crisis in United States Hospital Emergency Services." </w:t>
      </w:r>
      <w:r>
        <w:rPr>
          <w:i/>
          <w:iCs/>
        </w:rPr>
        <w:t>International Journal of Health Care Quality Assurance</w:t>
      </w:r>
      <w:r>
        <w:t>. 24.6 (2011): 471-83. Print.</w:t>
      </w:r>
    </w:p>
    <w:p w:rsidR="00C478C3" w:rsidRDefault="00C478C3" w:rsidP="00C478C3">
      <w:pPr>
        <w:ind w:left="720" w:hanging="720"/>
      </w:pPr>
      <w:proofErr w:type="spellStart"/>
      <w:r>
        <w:t>Tulchinsky</w:t>
      </w:r>
      <w:proofErr w:type="spellEnd"/>
      <w:r>
        <w:t xml:space="preserve">, Theodore H, and Elena </w:t>
      </w:r>
      <w:proofErr w:type="spellStart"/>
      <w:r>
        <w:t>Varavikova</w:t>
      </w:r>
      <w:proofErr w:type="spellEnd"/>
      <w:r>
        <w:t xml:space="preserve">. </w:t>
      </w:r>
      <w:r>
        <w:rPr>
          <w:i/>
          <w:iCs/>
        </w:rPr>
        <w:t>The New Public Health</w:t>
      </w:r>
      <w:r>
        <w:t>. , 2014. Print.</w:t>
      </w:r>
    </w:p>
    <w:p w:rsidR="00DE233A" w:rsidRDefault="00DE233A"/>
    <w:p w:rsidR="00DE233A" w:rsidRDefault="00DE233A"/>
    <w:p w:rsidR="00DE233A" w:rsidRDefault="00DE233A"/>
    <w:sectPr w:rsidR="00DE233A" w:rsidSect="00673AAC">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2E4F" w:rsidRDefault="006E2E4F" w:rsidP="0096497E">
      <w:pPr>
        <w:spacing w:line="240" w:lineRule="auto"/>
      </w:pPr>
      <w:r>
        <w:separator/>
      </w:r>
    </w:p>
  </w:endnote>
  <w:endnote w:type="continuationSeparator" w:id="0">
    <w:p w:rsidR="006E2E4F" w:rsidRDefault="006E2E4F" w:rsidP="009649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2E4F" w:rsidRDefault="006E2E4F" w:rsidP="0096497E">
      <w:pPr>
        <w:spacing w:line="240" w:lineRule="auto"/>
      </w:pPr>
      <w:r>
        <w:separator/>
      </w:r>
    </w:p>
  </w:footnote>
  <w:footnote w:type="continuationSeparator" w:id="0">
    <w:p w:rsidR="006E2E4F" w:rsidRDefault="006E2E4F" w:rsidP="0096497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AAC" w:rsidRDefault="00673AAC">
    <w:pPr>
      <w:pStyle w:val="Header"/>
      <w:jc w:val="right"/>
    </w:pPr>
    <w:r>
      <w:t xml:space="preserve">Surname </w:t>
    </w:r>
    <w:sdt>
      <w:sdtPr>
        <w:id w:val="-16455758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32FC0">
          <w:rPr>
            <w:noProof/>
          </w:rPr>
          <w:t>1</w:t>
        </w:r>
        <w:r>
          <w:rPr>
            <w:noProof/>
          </w:rPr>
          <w:fldChar w:fldCharType="end"/>
        </w:r>
      </w:sdtContent>
    </w:sdt>
  </w:p>
  <w:p w:rsidR="0096497E" w:rsidRDefault="009649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497E" w:rsidRDefault="0096497E">
    <w:pPr>
      <w:pStyle w:val="Header"/>
      <w:jc w:val="right"/>
    </w:pPr>
    <w:r>
      <w:t xml:space="preserve">Running head: TRAUMA MANAGEMENT                                                                                </w:t>
    </w:r>
    <w:sdt>
      <w:sdtPr>
        <w:id w:val="13417404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73AAC">
          <w:rPr>
            <w:noProof/>
          </w:rPr>
          <w:t>1</w:t>
        </w:r>
        <w:r>
          <w:rPr>
            <w:noProof/>
          </w:rPr>
          <w:fldChar w:fldCharType="end"/>
        </w:r>
      </w:sdtContent>
    </w:sdt>
  </w:p>
  <w:p w:rsidR="0096497E" w:rsidRDefault="009649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33A"/>
    <w:rsid w:val="00065D2C"/>
    <w:rsid w:val="002F53EA"/>
    <w:rsid w:val="00673AAC"/>
    <w:rsid w:val="006E2E4F"/>
    <w:rsid w:val="006E7CC8"/>
    <w:rsid w:val="00783274"/>
    <w:rsid w:val="007C2361"/>
    <w:rsid w:val="00805202"/>
    <w:rsid w:val="0096497E"/>
    <w:rsid w:val="009779B8"/>
    <w:rsid w:val="00A936B2"/>
    <w:rsid w:val="00AA7F7B"/>
    <w:rsid w:val="00B22854"/>
    <w:rsid w:val="00C478C3"/>
    <w:rsid w:val="00CF2018"/>
    <w:rsid w:val="00D32FC0"/>
    <w:rsid w:val="00DE23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5CAD75-32BE-4229-9DB5-6DF58F85C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497E"/>
    <w:pPr>
      <w:tabs>
        <w:tab w:val="center" w:pos="4680"/>
        <w:tab w:val="right" w:pos="9360"/>
      </w:tabs>
      <w:spacing w:line="240" w:lineRule="auto"/>
    </w:pPr>
  </w:style>
  <w:style w:type="character" w:customStyle="1" w:styleId="HeaderChar">
    <w:name w:val="Header Char"/>
    <w:basedOn w:val="DefaultParagraphFont"/>
    <w:link w:val="Header"/>
    <w:uiPriority w:val="99"/>
    <w:rsid w:val="0096497E"/>
  </w:style>
  <w:style w:type="paragraph" w:styleId="Footer">
    <w:name w:val="footer"/>
    <w:basedOn w:val="Normal"/>
    <w:link w:val="FooterChar"/>
    <w:uiPriority w:val="99"/>
    <w:unhideWhenUsed/>
    <w:rsid w:val="0096497E"/>
    <w:pPr>
      <w:tabs>
        <w:tab w:val="center" w:pos="4680"/>
        <w:tab w:val="right" w:pos="9360"/>
      </w:tabs>
      <w:spacing w:line="240" w:lineRule="auto"/>
    </w:pPr>
  </w:style>
  <w:style w:type="character" w:customStyle="1" w:styleId="FooterChar">
    <w:name w:val="Footer Char"/>
    <w:basedOn w:val="DefaultParagraphFont"/>
    <w:link w:val="Footer"/>
    <w:uiPriority w:val="99"/>
    <w:rsid w:val="009649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4</Pages>
  <Words>787</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2018-05-09T11:40:00Z</dcterms:created>
  <dcterms:modified xsi:type="dcterms:W3CDTF">2018-05-09T13:36:00Z</dcterms:modified>
</cp:coreProperties>
</file>